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D161" w14:textId="77777777" w:rsidR="008E6195" w:rsidRDefault="008E6195" w:rsidP="008E6195">
      <w:pPr>
        <w:jc w:val="center"/>
        <w:rPr>
          <w:b/>
          <w:bCs/>
        </w:rPr>
      </w:pPr>
      <w:r w:rsidRPr="00AA126F">
        <w:rPr>
          <w:b/>
          <w:bCs/>
          <w:sz w:val="28"/>
          <w:szCs w:val="28"/>
        </w:rPr>
        <w:t>Applicable Regulations and Incentives Template</w:t>
      </w:r>
    </w:p>
    <w:p w14:paraId="35EE32DB" w14:textId="77777777" w:rsidR="008E6195" w:rsidRDefault="008E6195" w:rsidP="008E619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260"/>
        <w:gridCol w:w="2250"/>
        <w:gridCol w:w="1350"/>
        <w:gridCol w:w="2335"/>
      </w:tblGrid>
      <w:tr w:rsidR="008E6195" w:rsidRPr="00C947C6" w14:paraId="5D93A11E" w14:textId="77777777" w:rsidTr="00635EBC">
        <w:tc>
          <w:tcPr>
            <w:tcW w:w="2155" w:type="dxa"/>
          </w:tcPr>
          <w:p w14:paraId="0E21D361" w14:textId="77777777" w:rsidR="008E6195" w:rsidRPr="00C947C6" w:rsidRDefault="008E6195" w:rsidP="00635EBC">
            <w:pPr>
              <w:tabs>
                <w:tab w:val="left" w:pos="3510"/>
              </w:tabs>
              <w:rPr>
                <w:b/>
                <w:i/>
                <w:sz w:val="20"/>
                <w:szCs w:val="20"/>
              </w:rPr>
            </w:pPr>
            <w:r w:rsidRPr="00C947C6">
              <w:rPr>
                <w:b/>
                <w:i/>
                <w:sz w:val="20"/>
                <w:szCs w:val="20"/>
              </w:rPr>
              <w:t>Applicable Regulations and Incentives</w:t>
            </w:r>
          </w:p>
        </w:tc>
        <w:tc>
          <w:tcPr>
            <w:tcW w:w="3510" w:type="dxa"/>
            <w:gridSpan w:val="2"/>
          </w:tcPr>
          <w:p w14:paraId="42B6DF38" w14:textId="77777777" w:rsidR="008E6195" w:rsidRPr="00C947C6" w:rsidRDefault="008E6195" w:rsidP="00635EBC">
            <w:pPr>
              <w:tabs>
                <w:tab w:val="left" w:pos="3510"/>
              </w:tabs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Federal</w:t>
            </w:r>
          </w:p>
        </w:tc>
        <w:tc>
          <w:tcPr>
            <w:tcW w:w="3685" w:type="dxa"/>
            <w:gridSpan w:val="2"/>
          </w:tcPr>
          <w:p w14:paraId="7C9E3CE9" w14:textId="77777777" w:rsidR="008E6195" w:rsidRPr="00C947C6" w:rsidRDefault="008E6195" w:rsidP="00635EBC">
            <w:pPr>
              <w:tabs>
                <w:tab w:val="left" w:pos="3510"/>
              </w:tabs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State &amp; Local</w:t>
            </w:r>
          </w:p>
        </w:tc>
      </w:tr>
      <w:tr w:rsidR="008E6195" w:rsidRPr="00C947C6" w14:paraId="1971C98E" w14:textId="77777777" w:rsidTr="00635EBC">
        <w:trPr>
          <w:trHeight w:val="100"/>
        </w:trPr>
        <w:tc>
          <w:tcPr>
            <w:tcW w:w="2155" w:type="dxa"/>
            <w:vMerge w:val="restart"/>
          </w:tcPr>
          <w:p w14:paraId="0398DA16" w14:textId="77777777" w:rsidR="008E6195" w:rsidRPr="00C947C6" w:rsidRDefault="008E6195" w:rsidP="00635EBC">
            <w:pPr>
              <w:tabs>
                <w:tab w:val="left" w:pos="3510"/>
              </w:tabs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Regulations</w:t>
            </w:r>
          </w:p>
        </w:tc>
        <w:tc>
          <w:tcPr>
            <w:tcW w:w="1260" w:type="dxa"/>
          </w:tcPr>
          <w:p w14:paraId="19F33DD5" w14:textId="77777777" w:rsidR="008E6195" w:rsidRPr="00C947C6" w:rsidRDefault="008E6195" w:rsidP="00635EBC">
            <w:pPr>
              <w:tabs>
                <w:tab w:val="left" w:pos="3510"/>
              </w:tabs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2250" w:type="dxa"/>
          </w:tcPr>
          <w:p w14:paraId="2397E4EE" w14:textId="77777777" w:rsidR="008E6195" w:rsidRPr="00C947C6" w:rsidRDefault="008E6195" w:rsidP="00635EBC">
            <w:pPr>
              <w:tabs>
                <w:tab w:val="left" w:pos="3510"/>
              </w:tabs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Implication</w:t>
            </w:r>
          </w:p>
        </w:tc>
        <w:tc>
          <w:tcPr>
            <w:tcW w:w="1350" w:type="dxa"/>
          </w:tcPr>
          <w:p w14:paraId="15363C0E" w14:textId="77777777" w:rsidR="008E6195" w:rsidRPr="00C947C6" w:rsidRDefault="008E6195" w:rsidP="00635EBC">
            <w:pPr>
              <w:tabs>
                <w:tab w:val="left" w:pos="3510"/>
              </w:tabs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2335" w:type="dxa"/>
          </w:tcPr>
          <w:p w14:paraId="5CAAA466" w14:textId="77777777" w:rsidR="008E6195" w:rsidRPr="00C947C6" w:rsidRDefault="008E6195" w:rsidP="00635EBC">
            <w:pPr>
              <w:tabs>
                <w:tab w:val="left" w:pos="3510"/>
              </w:tabs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Implication</w:t>
            </w:r>
          </w:p>
        </w:tc>
      </w:tr>
      <w:tr w:rsidR="008E6195" w:rsidRPr="00C947C6" w14:paraId="32F644F6" w14:textId="77777777" w:rsidTr="00635EBC">
        <w:trPr>
          <w:trHeight w:val="100"/>
        </w:trPr>
        <w:tc>
          <w:tcPr>
            <w:tcW w:w="2155" w:type="dxa"/>
            <w:vMerge/>
          </w:tcPr>
          <w:p w14:paraId="3D4E00A9" w14:textId="77777777" w:rsidR="008E6195" w:rsidRPr="00C947C6" w:rsidRDefault="008E6195" w:rsidP="00635EBC">
            <w:pPr>
              <w:tabs>
                <w:tab w:val="left" w:pos="35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7C3672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i.e., VEVRAA</w:t>
            </w:r>
          </w:p>
        </w:tc>
        <w:tc>
          <w:tcPr>
            <w:tcW w:w="2250" w:type="dxa"/>
          </w:tcPr>
          <w:p w14:paraId="5C41B88F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If qualifying as a contractor or subcontractor, submit an annual VETS-4212 report</w:t>
            </w:r>
          </w:p>
        </w:tc>
        <w:tc>
          <w:tcPr>
            <w:tcW w:w="1350" w:type="dxa"/>
          </w:tcPr>
          <w:p w14:paraId="60523D9C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i.e., Maryland Code</w:t>
            </w:r>
          </w:p>
        </w:tc>
        <w:tc>
          <w:tcPr>
            <w:tcW w:w="2335" w:type="dxa"/>
          </w:tcPr>
          <w:p w14:paraId="4E126695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Maintain compliance with Title 13 (Militia) § 13-704 to 13-706, Title 3 (Employment Standards and Conditions) § 3-714 - Hiring and promotion preferences -- Veterans and veterans' spouses</w:t>
            </w:r>
          </w:p>
        </w:tc>
      </w:tr>
      <w:tr w:rsidR="008E6195" w:rsidRPr="00C947C6" w14:paraId="302A7600" w14:textId="77777777" w:rsidTr="00635EBC">
        <w:trPr>
          <w:trHeight w:val="150"/>
        </w:trPr>
        <w:tc>
          <w:tcPr>
            <w:tcW w:w="2155" w:type="dxa"/>
            <w:vMerge/>
          </w:tcPr>
          <w:p w14:paraId="2CC05B3F" w14:textId="77777777" w:rsidR="008E6195" w:rsidRPr="00C947C6" w:rsidRDefault="008E6195" w:rsidP="00635EBC">
            <w:pPr>
              <w:tabs>
                <w:tab w:val="left" w:pos="35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795D78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Etc.</w:t>
            </w:r>
          </w:p>
        </w:tc>
        <w:tc>
          <w:tcPr>
            <w:tcW w:w="2250" w:type="dxa"/>
          </w:tcPr>
          <w:p w14:paraId="4D03BFC6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3E10073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Etc.</w:t>
            </w:r>
          </w:p>
        </w:tc>
        <w:tc>
          <w:tcPr>
            <w:tcW w:w="2335" w:type="dxa"/>
          </w:tcPr>
          <w:p w14:paraId="09DAF660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</w:tr>
      <w:tr w:rsidR="008E6195" w:rsidRPr="00C947C6" w14:paraId="1D0C086F" w14:textId="77777777" w:rsidTr="00635EBC">
        <w:trPr>
          <w:trHeight w:val="150"/>
        </w:trPr>
        <w:tc>
          <w:tcPr>
            <w:tcW w:w="2155" w:type="dxa"/>
            <w:vMerge/>
          </w:tcPr>
          <w:p w14:paraId="67FDAF85" w14:textId="77777777" w:rsidR="008E6195" w:rsidRPr="00C947C6" w:rsidRDefault="008E6195" w:rsidP="00635EBC">
            <w:pPr>
              <w:tabs>
                <w:tab w:val="left" w:pos="35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437323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8A4B5D1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1E0044B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4A118444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</w:tr>
      <w:tr w:rsidR="008E6195" w:rsidRPr="00C947C6" w14:paraId="2B4CA24E" w14:textId="77777777" w:rsidTr="00635EBC">
        <w:trPr>
          <w:trHeight w:val="100"/>
        </w:trPr>
        <w:tc>
          <w:tcPr>
            <w:tcW w:w="2155" w:type="dxa"/>
            <w:vMerge w:val="restart"/>
          </w:tcPr>
          <w:p w14:paraId="71AC5B18" w14:textId="77777777" w:rsidR="008E6195" w:rsidRPr="00C947C6" w:rsidRDefault="008E6195" w:rsidP="00635EBC">
            <w:pPr>
              <w:tabs>
                <w:tab w:val="left" w:pos="3510"/>
              </w:tabs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Incentives</w:t>
            </w:r>
          </w:p>
        </w:tc>
        <w:tc>
          <w:tcPr>
            <w:tcW w:w="1260" w:type="dxa"/>
          </w:tcPr>
          <w:p w14:paraId="7C2FA093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2250" w:type="dxa"/>
          </w:tcPr>
          <w:p w14:paraId="4A302728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Implication</w:t>
            </w:r>
          </w:p>
        </w:tc>
        <w:tc>
          <w:tcPr>
            <w:tcW w:w="1350" w:type="dxa"/>
          </w:tcPr>
          <w:p w14:paraId="345AF7D5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2335" w:type="dxa"/>
          </w:tcPr>
          <w:p w14:paraId="20E2791A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Implication</w:t>
            </w:r>
          </w:p>
        </w:tc>
      </w:tr>
      <w:tr w:rsidR="008E6195" w:rsidRPr="00C947C6" w14:paraId="0EB22EBB" w14:textId="77777777" w:rsidTr="00635EBC">
        <w:trPr>
          <w:trHeight w:val="100"/>
        </w:trPr>
        <w:tc>
          <w:tcPr>
            <w:tcW w:w="2155" w:type="dxa"/>
            <w:vMerge/>
          </w:tcPr>
          <w:p w14:paraId="35FB453B" w14:textId="77777777" w:rsidR="008E6195" w:rsidRPr="00C947C6" w:rsidRDefault="008E6195" w:rsidP="00635EBC">
            <w:pPr>
              <w:tabs>
                <w:tab w:val="left" w:pos="35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9BB96F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i.e., WOTC</w:t>
            </w:r>
          </w:p>
        </w:tc>
        <w:tc>
          <w:tcPr>
            <w:tcW w:w="2250" w:type="dxa"/>
          </w:tcPr>
          <w:p w14:paraId="0825985E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 xml:space="preserve">1. Complete IRS Form 8850 by the day the job offer is made </w:t>
            </w:r>
          </w:p>
          <w:p w14:paraId="2552F4BD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2. Complete ETA Form 9061</w:t>
            </w:r>
          </w:p>
          <w:p w14:paraId="7A83BF0A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3. Submit the completed and signed IRS and ETA forms to your State Workforce Agency</w:t>
            </w:r>
          </w:p>
        </w:tc>
        <w:tc>
          <w:tcPr>
            <w:tcW w:w="1350" w:type="dxa"/>
          </w:tcPr>
          <w:p w14:paraId="2B44CE4E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i.e., Hire Our Veterans Tax Credit</w:t>
            </w:r>
          </w:p>
        </w:tc>
        <w:tc>
          <w:tcPr>
            <w:tcW w:w="2335" w:type="dxa"/>
          </w:tcPr>
          <w:p w14:paraId="09AB60EE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Apply by submitting Application Forms A &amp; B, Qualified Veteran Employee’s Self-Certification Form(s), copies of W-2s or pay stubs, and copies of DD214 to the Maryland Department of Commerce</w:t>
            </w:r>
          </w:p>
        </w:tc>
      </w:tr>
      <w:tr w:rsidR="008E6195" w:rsidRPr="00C947C6" w14:paraId="30101F38" w14:textId="77777777" w:rsidTr="00635EBC">
        <w:trPr>
          <w:trHeight w:val="150"/>
        </w:trPr>
        <w:tc>
          <w:tcPr>
            <w:tcW w:w="2155" w:type="dxa"/>
            <w:vMerge/>
          </w:tcPr>
          <w:p w14:paraId="64B76C1C" w14:textId="77777777" w:rsidR="008E6195" w:rsidRPr="00C947C6" w:rsidRDefault="008E6195" w:rsidP="00635EBC">
            <w:pPr>
              <w:tabs>
                <w:tab w:val="left" w:pos="35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BB6681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Etc.</w:t>
            </w:r>
          </w:p>
        </w:tc>
        <w:tc>
          <w:tcPr>
            <w:tcW w:w="2250" w:type="dxa"/>
          </w:tcPr>
          <w:p w14:paraId="0F585821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B39A7CE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Etc.</w:t>
            </w:r>
          </w:p>
        </w:tc>
        <w:tc>
          <w:tcPr>
            <w:tcW w:w="2335" w:type="dxa"/>
          </w:tcPr>
          <w:p w14:paraId="7DE75E0D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</w:tr>
      <w:tr w:rsidR="008E6195" w:rsidRPr="00C947C6" w14:paraId="7294F7AC" w14:textId="77777777" w:rsidTr="00635EBC">
        <w:trPr>
          <w:trHeight w:val="150"/>
        </w:trPr>
        <w:tc>
          <w:tcPr>
            <w:tcW w:w="2155" w:type="dxa"/>
            <w:vMerge/>
          </w:tcPr>
          <w:p w14:paraId="758A82FA" w14:textId="77777777" w:rsidR="008E6195" w:rsidRPr="00C947C6" w:rsidRDefault="008E6195" w:rsidP="00635EBC">
            <w:pPr>
              <w:tabs>
                <w:tab w:val="left" w:pos="35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CFB6A4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49E9B4E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3B8BE20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7162B3B4" w14:textId="77777777" w:rsidR="008E6195" w:rsidRPr="00C947C6" w:rsidRDefault="008E6195" w:rsidP="00635EBC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</w:tr>
    </w:tbl>
    <w:p w14:paraId="57EE8847" w14:textId="77777777" w:rsidR="008E6195" w:rsidRDefault="008E6195" w:rsidP="008E6195">
      <w:pPr>
        <w:rPr>
          <w:b/>
          <w:bCs/>
        </w:rPr>
      </w:pPr>
    </w:p>
    <w:p w14:paraId="74EF034D" w14:textId="77777777" w:rsidR="008E6195" w:rsidRDefault="008E6195" w:rsidP="008E6195">
      <w:pPr>
        <w:rPr>
          <w:b/>
          <w:bCs/>
        </w:rPr>
      </w:pPr>
      <w:r>
        <w:rPr>
          <w:b/>
          <w:bCs/>
        </w:rPr>
        <w:br w:type="page"/>
      </w:r>
    </w:p>
    <w:p w14:paraId="50A9A91E" w14:textId="77777777" w:rsidR="00695A9B" w:rsidRDefault="00695A9B"/>
    <w:sectPr w:rsidR="0069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95"/>
    <w:rsid w:val="00695A9B"/>
    <w:rsid w:val="008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3D4C"/>
  <w15:chartTrackingRefBased/>
  <w15:docId w15:val="{7A3ACF26-10D9-4004-811D-119120A0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195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E61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6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19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Long</dc:creator>
  <cp:keywords/>
  <dc:description/>
  <cp:lastModifiedBy>Joshua Long</cp:lastModifiedBy>
  <cp:revision>1</cp:revision>
  <dcterms:created xsi:type="dcterms:W3CDTF">2023-07-02T02:08:00Z</dcterms:created>
  <dcterms:modified xsi:type="dcterms:W3CDTF">2023-07-02T02:08:00Z</dcterms:modified>
</cp:coreProperties>
</file>